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506823" w:rsidRDefault="00506823" w:rsidP="00D71449">
      <w:pPr>
        <w:jc w:val="both"/>
      </w:pPr>
      <w:r>
        <w:t>COMENTARIO PRUEBA 1</w:t>
      </w:r>
    </w:p>
    <w:p w:rsidR="00506823" w:rsidRDefault="00506823" w:rsidP="00D71449">
      <w:pPr>
        <w:jc w:val="both"/>
      </w:pPr>
      <w:r>
        <w:t>Santiago Gómez M.</w:t>
      </w:r>
    </w:p>
    <w:p w:rsidR="0026677F" w:rsidRDefault="0026677F" w:rsidP="00D71449">
      <w:pPr>
        <w:jc w:val="both"/>
      </w:pPr>
      <w:r>
        <w:t xml:space="preserve">El fragmento de “La noche larga” de Carmen Botello, perteneciente al género narrativo y al subgénero de cuento, trata sobre una mujer que ha sido depredada y asaltada por un fantasma durante la noche. Sus rasgos literarios y la fecha de publicación hacen de este texto un ejemplar de la literatura contemporánea: éste exhibe una serie de tendencias tanto a nivel lingüístico como literario que vale la pena someter a un minucioso análisis. </w:t>
      </w:r>
    </w:p>
    <w:p w:rsidR="000D724D" w:rsidRDefault="0026677F" w:rsidP="00D71449">
      <w:pPr>
        <w:jc w:val="both"/>
        <w:rPr>
          <w:rFonts w:cs="Times New Roman"/>
          <w:color w:val="141413"/>
        </w:rPr>
      </w:pPr>
      <w:r>
        <w:t>En primera instancia, es evidente que la idea principal del texto es que se desea retratar el terror vivido por la víctima del fantasma durante el ataque y sus consecuencias a través del sueño de otra persona. De esta idea se desprenden varios temas tratados a lo largo de</w:t>
      </w:r>
      <w:r w:rsidR="00AC20D3">
        <w:t>l texto: por ejemplo, cuando el narrador establece que “</w:t>
      </w:r>
      <w:r w:rsidR="00AC20D3" w:rsidRPr="00AC20D3">
        <w:rPr>
          <w:rFonts w:cs="Times New Roman"/>
          <w:color w:val="141413"/>
        </w:rPr>
        <w:t>Muchas veces bromeábamos sobre el asunto. Discutíamos si en realidad el Fantasma del Archivo, del que todos sabíamos que se alimentaba de legajos y que, opcionalmente enriquecía su dieta con la energía desprendida por el horror de algún incauto, podría alguna vez, apoderarse de nosotros</w:t>
      </w:r>
      <w:r w:rsidR="00AC20D3">
        <w:rPr>
          <w:rFonts w:cs="Times New Roman"/>
          <w:color w:val="141413"/>
        </w:rPr>
        <w:t>”, hay una referencia al tema de la subestimación. De la misma manera, es recurrente la alusión que existe al sentimiento de miedo de la víctima, evidenciado en citas tales como “</w:t>
      </w:r>
      <w:r w:rsidR="00AC20D3" w:rsidRPr="00AC20D3">
        <w:rPr>
          <w:rFonts w:cs="Times New Roman"/>
          <w:color w:val="141413"/>
        </w:rPr>
        <w:t>Tus lágrimas, de desesperación primero, y de miedo resignado después, dibujaban en tu rostro infantil, de permanentes y asombrados ojos, unos surcos salados y resecos</w:t>
      </w:r>
      <w:r w:rsidR="00AC20D3">
        <w:rPr>
          <w:rFonts w:cs="Times New Roman"/>
          <w:color w:val="141413"/>
        </w:rPr>
        <w:t xml:space="preserve">…”. Estos temas son los que constituyen, junto con la idea principal, la esencia del </w:t>
      </w:r>
      <w:r w:rsidR="000D724D">
        <w:rPr>
          <w:rFonts w:cs="Times New Roman"/>
          <w:color w:val="141413"/>
        </w:rPr>
        <w:t>fragmento en términos de estilo: el carácter macabro de la escena, la agitada interioridad de los personajes y el misterio son los axiomas principales sobre los que la narración se estructura</w:t>
      </w:r>
      <w:r w:rsidR="00AC20D3">
        <w:rPr>
          <w:rFonts w:cs="Times New Roman"/>
          <w:color w:val="141413"/>
        </w:rPr>
        <w:t xml:space="preserve">. Veremos a continuación como la transmisión de estas ideas es lograda a partir de los elementos formales y estilísticos. </w:t>
      </w:r>
    </w:p>
    <w:p w:rsidR="00170963" w:rsidRDefault="000D724D" w:rsidP="00D71449">
      <w:pPr>
        <w:jc w:val="both"/>
        <w:rPr>
          <w:rFonts w:cs="Times New Roman"/>
          <w:color w:val="141413"/>
        </w:rPr>
      </w:pPr>
      <w:r>
        <w:t xml:space="preserve">Resulta interesante la manera en la cual el autor ha dispuesto los recursos formales: las peculiaridades de los personajes, el tiempo, la narración y el espacio demuestran una clara tendencia hacia lo moderno en términos literarios. La voz narrativa, por ejemplo, exhibe características tanto de homodiegético como de heterodiegético: por el hecho de ser un personaje con un rol activo en la acción, se le podría clasificar como un narrador “testigo” u homodiegético. Sin embargo, por el hecho de que la acción se desarrolle en el sueño de este personaje, se le concede la posibilidad de tener focalización cero y de conocer todo el universo lingüístico, cosa que va en contra de la definición tradicional del narrador espectador y </w:t>
      </w:r>
      <w:r w:rsidR="00D71449">
        <w:t>es más afín a la voz omnis</w:t>
      </w:r>
      <w:r w:rsidR="0068492A">
        <w:t>ciente. Esto se refleja en la frase “</w:t>
      </w:r>
      <w:r w:rsidR="0068492A" w:rsidRPr="0068492A">
        <w:rPr>
          <w:rFonts w:cs="Times New Roman"/>
          <w:color w:val="141413"/>
        </w:rPr>
        <w:t>Y de tu risa, cuando comprendiste, en un momento, que la trampa había sido abierta y que finalmente habías caído en ella”</w:t>
      </w:r>
      <w:r w:rsidR="0068492A">
        <w:rPr>
          <w:rFonts w:cs="Times New Roman"/>
          <w:color w:val="141413"/>
        </w:rPr>
        <w:t>; el hecho de que se pueda conocer la interioridad y exterioridad del universo literario a través de una homodiégesis  rompe con el modelo común.</w:t>
      </w:r>
      <w:r w:rsidR="00170963">
        <w:rPr>
          <w:rFonts w:cs="Times New Roman"/>
          <w:color w:val="141413"/>
        </w:rPr>
        <w:t xml:space="preserve"> También cabe resaltar que el narrador, en vez de narrar a una audiencia genérica, se dirige a un “tú”, la cual resulta ser la misma vícitma; es casi como si estuviese teniendo una conversación con ella.</w:t>
      </w:r>
      <w:r w:rsidR="0068492A">
        <w:rPr>
          <w:rFonts w:cs="Times New Roman"/>
          <w:color w:val="141413"/>
        </w:rPr>
        <w:t xml:space="preserve"> El sacrificio de las formas convencionales en aras de una exploración de la nuevos moldes y maneras de escribir, muy usual en la literatura moderna, también están presentes en los factores del tiempo y del espacio. Llama la atención, por ejemplo, que en el último párrafo se haga evidente que lo que sucedió en el sueño ocurrió realmente;</w:t>
      </w:r>
      <w:r w:rsidR="00D71449">
        <w:rPr>
          <w:rFonts w:cs="Times New Roman"/>
          <w:color w:val="141413"/>
        </w:rPr>
        <w:t xml:space="preserve"> las oraciones “</w:t>
      </w:r>
      <w:r w:rsidR="00D71449" w:rsidRPr="00D71449">
        <w:rPr>
          <w:rFonts w:cs="Times New Roman"/>
          <w:color w:val="141413"/>
        </w:rPr>
        <w:t>A pesar de ello, nunca imaginé que tuviera que susurrar mi sueño de este modo: tú delirante, con los ojos llenos de imágenes remotas y terribles. La enfermera, un ser odioso que quiere deshacerse de mí, me asegura que no tienes pulmonía a pesar de la fiebre</w:t>
      </w:r>
      <w:r w:rsidR="00D71449">
        <w:rPr>
          <w:rFonts w:cs="Times New Roman"/>
          <w:color w:val="141413"/>
        </w:rPr>
        <w:t xml:space="preserve">” implican que, una vez el narrador se levanta de su sueño, va a algún centro de salud (lo cual se infiere a partir de la presencia de la enfermera) y le susurra su sueño a aquella persona, que exhibe heridas consistentes con el ataque soñado. Por tanto, la cadena de eventos relevantes al ataque del espíritu, junto con el espacio y tiempo donde ocurren, sufren una especie de duplicación: ocurren tanto en un ámbito onírico como en un ambiente real, lo cual constituye, junto con la presencia fantasmagórica, el elemento fantástico del texto. </w:t>
      </w:r>
      <w:r w:rsidR="00464461">
        <w:rPr>
          <w:rFonts w:cs="Times New Roman"/>
          <w:color w:val="141413"/>
        </w:rPr>
        <w:t xml:space="preserve">A esto, se le suman los demás rasgos del espacio-tiempo: la “laberíntica biblioteca podrida y oscura de la casa” se configura como un </w:t>
      </w:r>
      <w:r w:rsidR="00464461" w:rsidRPr="00464461">
        <w:rPr>
          <w:rFonts w:cs="Times New Roman"/>
          <w:i/>
          <w:color w:val="141413"/>
        </w:rPr>
        <w:t>locus tremens</w:t>
      </w:r>
      <w:r w:rsidR="00464461">
        <w:rPr>
          <w:rFonts w:cs="Times New Roman"/>
          <w:i/>
          <w:color w:val="141413"/>
        </w:rPr>
        <w:t xml:space="preserve"> </w:t>
      </w:r>
      <w:r w:rsidR="00464461">
        <w:rPr>
          <w:rFonts w:cs="Times New Roman"/>
          <w:color w:val="141413"/>
        </w:rPr>
        <w:t xml:space="preserve">con un </w:t>
      </w:r>
      <w:r w:rsidR="00464461">
        <w:rPr>
          <w:rFonts w:cs="Times New Roman"/>
          <w:i/>
          <w:color w:val="141413"/>
        </w:rPr>
        <w:t>ambiance</w:t>
      </w:r>
      <w:r w:rsidR="00464461">
        <w:rPr>
          <w:rFonts w:cs="Times New Roman"/>
          <w:color w:val="141413"/>
        </w:rPr>
        <w:t xml:space="preserve"> gótico. El tiempo ambiental es otro indicio que no engaña, puesto que la tormenta le añade un clásico toque de terror a la escena.</w:t>
      </w:r>
      <w:r w:rsidR="00170963">
        <w:rPr>
          <w:rFonts w:cs="Times New Roman"/>
          <w:color w:val="141413"/>
        </w:rPr>
        <w:t xml:space="preserve"> La consignación precisa y recurrente del tiempo ( llamadas cronografías y presentes en oraciones como “</w:t>
      </w:r>
      <w:r w:rsidR="00170963" w:rsidRPr="00170963">
        <w:rPr>
          <w:rFonts w:cs="Times New Roman"/>
          <w:color w:val="141413"/>
        </w:rPr>
        <w:t>Soñé que te encontraban por la mañana, minutos antes de las ocho”)</w:t>
      </w:r>
      <w:r w:rsidR="00170963">
        <w:rPr>
          <w:rFonts w:ascii="Times New Roman" w:hAnsi="Times New Roman" w:cs="Times New Roman"/>
          <w:color w:val="141413"/>
        </w:rPr>
        <w:t xml:space="preserve"> </w:t>
      </w:r>
      <w:r w:rsidR="00170963">
        <w:rPr>
          <w:rFonts w:cs="Times New Roman"/>
          <w:color w:val="141413"/>
        </w:rPr>
        <w:t>En pocas palabras, es evidente que hay una concentración significativa de elementos que producen el misterio, el suspenso y, en últimas, el terror.</w:t>
      </w:r>
    </w:p>
    <w:p w:rsidR="00B61753" w:rsidRDefault="00170963" w:rsidP="00D71449">
      <w:pPr>
        <w:jc w:val="both"/>
        <w:rPr>
          <w:rFonts w:cs="Times New Roman"/>
          <w:color w:val="141413"/>
        </w:rPr>
      </w:pPr>
      <w:r>
        <w:rPr>
          <w:rFonts w:cs="Times New Roman"/>
          <w:color w:val="141413"/>
        </w:rPr>
        <w:t xml:space="preserve">El orden temporal también evidencia la búsqueda de la innovación en este texto, dado que no se utiliza la estructura lineal básica. En vez, el fragmento inicia por el final y, a manera de recuerdo, relata todos los eventos principales. Por tanto, se ve la presencia de una estructura </w:t>
      </w:r>
      <w:r w:rsidRPr="00170963">
        <w:rPr>
          <w:rFonts w:cs="Times New Roman"/>
          <w:i/>
          <w:color w:val="141413"/>
        </w:rPr>
        <w:t>in extrema res</w:t>
      </w:r>
      <w:r>
        <w:rPr>
          <w:rFonts w:cs="Times New Roman"/>
          <w:i/>
          <w:color w:val="141413"/>
        </w:rPr>
        <w:t xml:space="preserve"> </w:t>
      </w:r>
      <w:r>
        <w:rPr>
          <w:rFonts w:cs="Times New Roman"/>
          <w:color w:val="141413"/>
        </w:rPr>
        <w:t>.</w:t>
      </w:r>
      <w:r w:rsidR="00B61753">
        <w:rPr>
          <w:rFonts w:cs="Times New Roman"/>
          <w:color w:val="141413"/>
        </w:rPr>
        <w:t xml:space="preserve"> Incluso dentro del relato de los recuerdos del sueño hay rupturas temporales (una analepsis, para ser más exacto). La retrospección comienza en la línea once y alude a la subestimación que el narrador y la víctima hacen del fantasma. Esto le permite al lector contrastar los prejuicios de estos personajes con el asalto del fantasma y así poder crear una idea de la dimensión del peligro que la presencia de ultratumba implica. </w:t>
      </w:r>
    </w:p>
    <w:p w:rsidR="00B61753" w:rsidRDefault="00B61753" w:rsidP="00D71449">
      <w:pPr>
        <w:jc w:val="both"/>
        <w:rPr>
          <w:rFonts w:cs="Times New Roman"/>
          <w:color w:val="141413"/>
        </w:rPr>
      </w:pPr>
      <w:r>
        <w:rPr>
          <w:rFonts w:cs="Times New Roman"/>
          <w:color w:val="141413"/>
        </w:rPr>
        <w:t>El texto también es rico en términos estilísticos: hay una serie de recursos a nivel semántico y morfosintáctico cuya relevancia hace imperioso su análisis.</w:t>
      </w:r>
    </w:p>
    <w:p w:rsidR="00662EF6" w:rsidRDefault="00B61753" w:rsidP="00D71449">
      <w:pPr>
        <w:jc w:val="both"/>
        <w:rPr>
          <w:rFonts w:cs="Times New Roman"/>
          <w:color w:val="141413"/>
        </w:rPr>
      </w:pPr>
      <w:r>
        <w:rPr>
          <w:rFonts w:cs="Times New Roman"/>
          <w:color w:val="141413"/>
        </w:rPr>
        <w:t xml:space="preserve">En cuanto a las consideraciones morfosintácticas, cabe resaltar el uso </w:t>
      </w:r>
      <w:r w:rsidR="00662EF6">
        <w:rPr>
          <w:rFonts w:cs="Times New Roman"/>
          <w:color w:val="141413"/>
        </w:rPr>
        <w:t>excesivo de adjetivos y comas. La adjetivación recurrente se refleja en frases como “</w:t>
      </w:r>
      <w:r w:rsidR="00662EF6" w:rsidRPr="00662EF6">
        <w:rPr>
          <w:rFonts w:cs="Times New Roman"/>
          <w:color w:val="141413"/>
        </w:rPr>
        <w:t>Soñé que tu cuerpo frágil y enjuto se doblaba sobre la mesa de tu despacho perdido en la laberíntica biblioteca podrida y oscura de la casa</w:t>
      </w:r>
      <w:r w:rsidR="00662EF6">
        <w:rPr>
          <w:rFonts w:cs="Times New Roman"/>
          <w:color w:val="141413"/>
        </w:rPr>
        <w:t>” o “</w:t>
      </w:r>
      <w:r w:rsidR="00662EF6" w:rsidRPr="00662EF6">
        <w:rPr>
          <w:rFonts w:cs="Times New Roman"/>
          <w:color w:val="141413"/>
        </w:rPr>
        <w:t>Durante largas horas me persiguió el tormento, esta noche, de tu rostro pálido y dolorido, que gritaba</w:t>
      </w:r>
      <w:r w:rsidR="00662EF6">
        <w:rPr>
          <w:rFonts w:cs="Times New Roman"/>
          <w:color w:val="141413"/>
        </w:rPr>
        <w:t>” y se utiliza para añadir suspenso e intensificar el efecto sobre el lector mediante la atención al detalle. Igualmente, la presencia del asíndeton le da una ligereza al texto (ejemplificase esto en la oración “</w:t>
      </w:r>
      <w:r w:rsidR="00662EF6" w:rsidRPr="00662EF6">
        <w:rPr>
          <w:rFonts w:cs="Times New Roman"/>
          <w:color w:val="141413"/>
        </w:rPr>
        <w:t>Y de tu risa, cuando comprendiste, en un momento, que la trampa había sido abierta y que finalmente habías caído en ella.</w:t>
      </w:r>
      <w:r w:rsidR="00662EF6">
        <w:rPr>
          <w:rFonts w:cs="Times New Roman"/>
          <w:color w:val="141413"/>
        </w:rPr>
        <w:t xml:space="preserve">”) que es congruente con la intriga que se quiere lograr. También es necesario resaltar la  </w:t>
      </w:r>
      <w:r w:rsidR="003533C1">
        <w:rPr>
          <w:rFonts w:cs="Times New Roman"/>
          <w:color w:val="141413"/>
        </w:rPr>
        <w:t xml:space="preserve">reticencia del último párrafo, que cierra el fragmento de manera contundente: </w:t>
      </w:r>
      <w:r w:rsidR="003533C1" w:rsidRPr="003533C1">
        <w:rPr>
          <w:rFonts w:cs="Times New Roman"/>
          <w:color w:val="141413"/>
        </w:rPr>
        <w:t>“tan fría..., estando el Fantasma allí, aún, en acecho”.</w:t>
      </w:r>
      <w:r w:rsidR="003533C1">
        <w:rPr>
          <w:rFonts w:cs="Times New Roman"/>
          <w:color w:val="141413"/>
        </w:rPr>
        <w:t xml:space="preserve"> La frase deja una impresión terrorífica y funesta alcanzada mediante el uso de puntos suspensivos. </w:t>
      </w:r>
      <w:r w:rsidR="00662EF6" w:rsidRPr="003533C1">
        <w:rPr>
          <w:rFonts w:cs="Times New Roman"/>
          <w:color w:val="141413"/>
        </w:rPr>
        <w:t>Es de esperar, dado el contexto literario, que las oraciones sean simples y concretas</w:t>
      </w:r>
      <w:r w:rsidR="00662EF6">
        <w:rPr>
          <w:rFonts w:cs="Times New Roman"/>
          <w:color w:val="141413"/>
        </w:rPr>
        <w:t xml:space="preserve"> y que carezcan de una sobrecarga de adornos a nivel gramatical.</w:t>
      </w:r>
    </w:p>
    <w:p w:rsidR="0083047D" w:rsidRDefault="00662EF6" w:rsidP="00D71449">
      <w:pPr>
        <w:jc w:val="both"/>
        <w:rPr>
          <w:rFonts w:cs="Times New Roman"/>
          <w:color w:val="141413"/>
        </w:rPr>
      </w:pPr>
      <w:r>
        <w:rPr>
          <w:rFonts w:cs="Times New Roman"/>
          <w:color w:val="141413"/>
        </w:rPr>
        <w:t>Los elementos del nivel semántico también son de gran importancia, a pesar de la simplicidad exhibida en el texto. Por ejemplo, los entes estilísticos que más contr</w:t>
      </w:r>
      <w:r w:rsidR="003533C1">
        <w:rPr>
          <w:rFonts w:cs="Times New Roman"/>
          <w:color w:val="141413"/>
        </w:rPr>
        <w:t>ibuyen al efecto del suspenso son</w:t>
      </w:r>
      <w:r>
        <w:rPr>
          <w:rFonts w:cs="Times New Roman"/>
          <w:color w:val="141413"/>
        </w:rPr>
        <w:t xml:space="preserve"> la descripción</w:t>
      </w:r>
      <w:r w:rsidR="003533C1">
        <w:rPr>
          <w:rFonts w:cs="Times New Roman"/>
          <w:color w:val="141413"/>
        </w:rPr>
        <w:t xml:space="preserve"> y la imagen sensorial, especialmente las de corte feísta. Frases como </w:t>
      </w:r>
      <w:r w:rsidR="003533C1" w:rsidRPr="003533C1">
        <w:rPr>
          <w:rFonts w:cs="Times New Roman"/>
          <w:color w:val="141413"/>
        </w:rPr>
        <w:t>“Acuérdate que comentábamos siempre que el Fantasma no conseguiría romper nuestra barrera; no podría subyugarnos con su lengua fría y grande”</w:t>
      </w:r>
      <w:r w:rsidR="003533C1">
        <w:rPr>
          <w:rFonts w:cs="Times New Roman"/>
          <w:color w:val="141413"/>
        </w:rPr>
        <w:t xml:space="preserve"> o </w:t>
      </w:r>
      <w:r w:rsidR="003533C1" w:rsidRPr="003533C1">
        <w:rPr>
          <w:rFonts w:cs="Times New Roman"/>
          <w:color w:val="141413"/>
        </w:rPr>
        <w:t>“…medio muerta de frío entre los polvorientos legajos amarillos y hediondos del archivo de la casa”</w:t>
      </w:r>
      <w:r w:rsidR="0083047D">
        <w:rPr>
          <w:rFonts w:cs="Times New Roman"/>
          <w:color w:val="141413"/>
        </w:rPr>
        <w:t xml:space="preserve"> ejemplifican esta afirmación: es lógico pensar que en una narración de terror  se apele a los sentidos y a las descripciones minuciosas para generar terror. De igual manera, la consolidación de campos semánticos de lo fúnebre y lo mórbido, evidenciados en alabras como “trampa”, “atrapada”, “herida”, “malestar” , etc. Son determinantes en la creación de una atmosfera de miedo. Hay además metáforas tales como </w:t>
      </w:r>
      <w:r w:rsidR="0083047D" w:rsidRPr="0083047D">
        <w:rPr>
          <w:rFonts w:cs="Times New Roman"/>
          <w:color w:val="141413"/>
        </w:rPr>
        <w:t>“unos surcos salados y resecos que resbalaban hasta la barbilla temblorosa y terminaban al filo de la garganta, irritada de tanto gritar y pedir socorro.”</w:t>
      </w:r>
      <w:r w:rsidR="0083047D">
        <w:rPr>
          <w:rFonts w:cs="Times New Roman"/>
          <w:color w:val="141413"/>
        </w:rPr>
        <w:t>que, junto a los campos semánticos en mención, aluden a la idea de sufrimiento.</w:t>
      </w:r>
    </w:p>
    <w:p w:rsidR="0026677F" w:rsidRPr="0083047D" w:rsidRDefault="0083047D" w:rsidP="00D71449">
      <w:pPr>
        <w:jc w:val="both"/>
        <w:rPr>
          <w:rFonts w:cs="Times New Roman"/>
          <w:color w:val="141413"/>
        </w:rPr>
      </w:pPr>
      <w:r>
        <w:rPr>
          <w:rFonts w:cs="Times New Roman"/>
          <w:color w:val="141413"/>
        </w:rPr>
        <w:t xml:space="preserve">En síntesis, vemos que, a partir de una economía de elementos formales y estílistioc, se logra obtener la atmosfera deseada y se impacta al potencial lector al envolverlo en una escena de suspenso y terror que combina elementos clásicos e innovaciones propias de las tendencias más recientes. </w:t>
      </w:r>
      <w:r w:rsidR="00925122">
        <w:rPr>
          <w:rFonts w:cs="Times New Roman"/>
          <w:color w:val="141413"/>
        </w:rPr>
        <w:t xml:space="preserve">Está además la ruptura del espacio-tiempo tal y como lo conocemos, lo cual da pie para que la configuración de un elemento fantástico trascienda el estereotipo de un fantasma y llegue a formas más interesantes como lo es una fusión entre lo onírico y lo real. </w:t>
      </w:r>
      <w:r>
        <w:rPr>
          <w:rFonts w:cs="Times New Roman"/>
          <w:color w:val="141413"/>
        </w:rPr>
        <w:t xml:space="preserve">El fragmento de “La larga noche” es, en suma, </w:t>
      </w:r>
      <w:r w:rsidR="00925122">
        <w:rPr>
          <w:rFonts w:cs="Times New Roman"/>
          <w:color w:val="141413"/>
        </w:rPr>
        <w:t>el ejemplar de la versión moderna del miedo, la concentración exagerada de catalizadores emocionales y el frenesí de ficción mórbida.</w:t>
      </w:r>
    </w:p>
    <w:sectPr w:rsidR="0026677F" w:rsidRPr="0083047D" w:rsidSect="0026677F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26677F"/>
    <w:rsid w:val="000D724D"/>
    <w:rsid w:val="00170963"/>
    <w:rsid w:val="0026677F"/>
    <w:rsid w:val="003533C1"/>
    <w:rsid w:val="00464461"/>
    <w:rsid w:val="00506823"/>
    <w:rsid w:val="00662EF6"/>
    <w:rsid w:val="0068492A"/>
    <w:rsid w:val="0083047D"/>
    <w:rsid w:val="00925122"/>
    <w:rsid w:val="00AC20D3"/>
    <w:rsid w:val="00B61753"/>
    <w:rsid w:val="00D71449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87C5A"/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F39B-5A3B-C34B-9152-47F66BBE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1078</Words>
  <Characters>6150</Characters>
  <Application>Microsoft Word 12.0.0</Application>
  <DocSecurity>0</DocSecurity>
  <Lines>51</Lines>
  <Paragraphs>12</Paragraphs>
  <ScaleCrop>false</ScaleCrop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oswaldo gomez</dc:creator>
  <cp:keywords/>
  <cp:lastModifiedBy>oswaldo gomez</cp:lastModifiedBy>
  <cp:revision>2</cp:revision>
  <dcterms:created xsi:type="dcterms:W3CDTF">2013-03-01T02:13:00Z</dcterms:created>
  <dcterms:modified xsi:type="dcterms:W3CDTF">2013-03-01T04:26:00Z</dcterms:modified>
</cp:coreProperties>
</file>